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D4" w:rsidRDefault="00A254D4" w:rsidP="00A254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4D4">
        <w:rPr>
          <w:rFonts w:ascii="Times New Roman" w:hAnsi="Times New Roman" w:cs="Times New Roman"/>
          <w:b/>
          <w:sz w:val="28"/>
          <w:szCs w:val="28"/>
        </w:rPr>
        <w:t>8 декабря в центральной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библиотеке прошел </w:t>
      </w:r>
      <w:r w:rsidRPr="00A254D4">
        <w:rPr>
          <w:rFonts w:ascii="Times New Roman" w:hAnsi="Times New Roman" w:cs="Times New Roman"/>
          <w:b/>
          <w:sz w:val="28"/>
          <w:szCs w:val="28"/>
        </w:rPr>
        <w:t>патриотический час с интерактивной викториной «День героев Отечества»,</w:t>
      </w:r>
      <w:r>
        <w:rPr>
          <w:rFonts w:ascii="Times New Roman" w:hAnsi="Times New Roman" w:cs="Times New Roman"/>
          <w:sz w:val="28"/>
          <w:szCs w:val="28"/>
        </w:rPr>
        <w:t xml:space="preserve"> посвященный сравнительно молодому патриотическому празднику и тем людям, чьим девизом являются слова:  «Кто, если не я?», тем, кто сначала думает о других, а потом о себе.  Ведущая мероприятия Мурзина Н. Н. предложила ребятам, учащимся 8 класса школы №2 вспомнить героев наших дней, отдавших свои жизни ради других в мирное время. Интерактивная викторина «День героев Отечества», состоящая из пяти блоков вопросов о героических датах, героических подвигах, городах – героях дополнила мероприятие и активизировала ребят.</w:t>
      </w:r>
    </w:p>
    <w:p w:rsidR="00A254D4" w:rsidRDefault="00A254D4" w:rsidP="00A254D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54D4" w:rsidRPr="00F83B00" w:rsidRDefault="00A254D4" w:rsidP="00A254D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0A7429" wp14:editId="35170BF5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нь героев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00"/>
    <w:rsid w:val="00651800"/>
    <w:rsid w:val="00A254D4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>SPecialiST RePack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2017-12-11T02:40:00Z</dcterms:created>
  <dcterms:modified xsi:type="dcterms:W3CDTF">2017-12-11T02:41:00Z</dcterms:modified>
</cp:coreProperties>
</file>